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32" w:rsidRPr="00D76A8C" w:rsidRDefault="00AD5D32" w:rsidP="00D262EE">
      <w:pPr>
        <w:ind w:firstLine="0"/>
        <w:jc w:val="center"/>
        <w:rPr>
          <w:b/>
        </w:rPr>
      </w:pPr>
      <w:bookmarkStart w:id="0" w:name="_GoBack"/>
      <w:bookmarkEnd w:id="0"/>
    </w:p>
    <w:p w:rsidR="00AD5D32" w:rsidRPr="00D76A8C" w:rsidRDefault="006B56C3" w:rsidP="00D262EE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Б</w:t>
      </w:r>
      <w:r w:rsidR="00AD5D32" w:rsidRPr="00D76A8C">
        <w:rPr>
          <w:b/>
          <w:szCs w:val="28"/>
        </w:rPr>
        <w:t>езопасно</w:t>
      </w:r>
      <w:r>
        <w:rPr>
          <w:b/>
          <w:szCs w:val="28"/>
        </w:rPr>
        <w:t>сть</w:t>
      </w:r>
      <w:r w:rsidR="00AD5D32" w:rsidRPr="00D76A8C">
        <w:rPr>
          <w:b/>
          <w:szCs w:val="28"/>
        </w:rPr>
        <w:t xml:space="preserve"> поведения на объектах железнодорожного транспорта</w:t>
      </w:r>
    </w:p>
    <w:p w:rsidR="00AD5D32" w:rsidRPr="00D76A8C" w:rsidRDefault="00AD5D32">
      <w:pPr>
        <w:rPr>
          <w:szCs w:val="28"/>
        </w:rPr>
      </w:pPr>
    </w:p>
    <w:p w:rsidR="00AD5D32" w:rsidRPr="00D76A8C" w:rsidRDefault="00AD5D32">
      <w:pPr>
        <w:rPr>
          <w:szCs w:val="28"/>
        </w:rPr>
      </w:pPr>
    </w:p>
    <w:p w:rsidR="00AD5D32" w:rsidRPr="00D76A8C" w:rsidRDefault="00AD5D32" w:rsidP="00D262EE">
      <w:pPr>
        <w:rPr>
          <w:szCs w:val="28"/>
        </w:rPr>
      </w:pPr>
      <w:r w:rsidRPr="00D76A8C">
        <w:rPr>
          <w:szCs w:val="28"/>
        </w:rPr>
        <w:t xml:space="preserve">Объекты железнодорожного транспорта являются источником повышенной опасности для жизни и здоровья людей, особенно детей. </w:t>
      </w:r>
    </w:p>
    <w:p w:rsidR="00AD5D32" w:rsidRPr="00D76A8C" w:rsidRDefault="00AD5D32" w:rsidP="00D262EE">
      <w:pPr>
        <w:rPr>
          <w:szCs w:val="28"/>
        </w:rPr>
      </w:pPr>
      <w:r w:rsidRPr="00D76A8C">
        <w:rPr>
          <w:szCs w:val="28"/>
        </w:rPr>
        <w:t>Изучение детьми правил безопасного поведения в различных жизненных ситуациях осуществляется в рамках освоения учебной дисциплины «Основы безопасности жизнедеятельности».</w:t>
      </w:r>
    </w:p>
    <w:p w:rsidR="00AD5D32" w:rsidRPr="00D76A8C" w:rsidRDefault="00AD5D32" w:rsidP="00D262EE">
      <w:pPr>
        <w:rPr>
          <w:szCs w:val="28"/>
        </w:rPr>
      </w:pPr>
      <w:r w:rsidRPr="00D76A8C">
        <w:rPr>
          <w:szCs w:val="28"/>
        </w:rPr>
        <w:t>Примерная программа данной дисциплины Министерством просвещения Российской Федерации в настоящее время не утверждена.</w:t>
      </w:r>
    </w:p>
    <w:p w:rsidR="00AD5D32" w:rsidRPr="00D76A8C" w:rsidRDefault="00AD5D32" w:rsidP="00D262EE">
      <w:pPr>
        <w:rPr>
          <w:szCs w:val="28"/>
        </w:rPr>
      </w:pPr>
      <w:r w:rsidRPr="00D76A8C">
        <w:rPr>
          <w:szCs w:val="28"/>
        </w:rPr>
        <w:t>В связи с этим рекомендуется включать в программы данной дисциплины, используемые образовательными организациями среднего образования, изучение правил нахождения граждан на железной дороге.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Такие правила утверждены приказом Министерства транспорта Российской Федерации от 08.02.2007 N 18 (ред. от 13.07.2015) и называются «Правила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пути».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Их содержание:</w:t>
      </w:r>
    </w:p>
    <w:p w:rsidR="00AD5D32" w:rsidRPr="00D76A8C" w:rsidRDefault="00AD5D32" w:rsidP="007C5FDB">
      <w:pPr>
        <w:rPr>
          <w:szCs w:val="28"/>
        </w:rPr>
      </w:pPr>
    </w:p>
    <w:p w:rsidR="00AD5D32" w:rsidRPr="00D76A8C" w:rsidRDefault="00AD5D32" w:rsidP="00085C47">
      <w:pPr>
        <w:pStyle w:val="a6"/>
        <w:numPr>
          <w:ilvl w:val="0"/>
          <w:numId w:val="2"/>
        </w:numPr>
        <w:spacing w:line="240" w:lineRule="exact"/>
        <w:ind w:left="0" w:firstLine="0"/>
        <w:jc w:val="center"/>
        <w:rPr>
          <w:b/>
          <w:szCs w:val="28"/>
        </w:rPr>
      </w:pPr>
      <w:r w:rsidRPr="00D76A8C">
        <w:rPr>
          <w:b/>
          <w:szCs w:val="28"/>
        </w:rPr>
        <w:t xml:space="preserve">Действия граждан при проезде и переходе </w:t>
      </w:r>
      <w:r w:rsidRPr="00D76A8C">
        <w:rPr>
          <w:b/>
          <w:szCs w:val="28"/>
        </w:rPr>
        <w:br/>
        <w:t>через железнодорожные пути</w:t>
      </w:r>
    </w:p>
    <w:p w:rsidR="00AD5D32" w:rsidRPr="00D76A8C" w:rsidRDefault="00AD5D32" w:rsidP="007C5FDB">
      <w:pPr>
        <w:rPr>
          <w:szCs w:val="28"/>
        </w:rPr>
      </w:pP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AD5D32" w:rsidRPr="00D76A8C" w:rsidRDefault="00AD5D32" w:rsidP="001512EE">
      <w:pPr>
        <w:rPr>
          <w:szCs w:val="28"/>
        </w:rPr>
      </w:pPr>
      <w:r w:rsidRPr="00D76A8C">
        <w:rPr>
          <w:szCs w:val="28"/>
        </w:rPr>
        <w:t xml:space="preserve">При проезде граждан через железнодорожные пути на транспортных средствах должны соблюдаться также </w:t>
      </w:r>
      <w:r w:rsidRPr="00D76A8C">
        <w:rPr>
          <w:b/>
          <w:szCs w:val="28"/>
        </w:rPr>
        <w:t>Правила дорожного движения</w:t>
      </w:r>
      <w:r w:rsidRPr="00D76A8C">
        <w:rPr>
          <w:szCs w:val="28"/>
        </w:rPr>
        <w:t>: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Запрещается выезжать на переезд: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lastRenderedPageBreak/>
        <w:t>при закрытом или начинающем закрываться шлагбауме (независимо от сигнала светофора);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запрещающем сигнале светофора (независимо от положения и наличия шлагбаума);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если за переездом образовался затор, который вынудит водителя остановиться на переезде;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если к переезду в пределах видимости приближается поезд (локомотив, дрезина).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Кроме того, запрещается: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объезжать с выездом на полосу встречного движения стоящие перед переездом транспортные средства;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самовольно открывать шлагбаум;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В случаях, когда движение через переезд запрещено, водитель должен остановиться у стоп-линии, знака или светофора, если их нет - не ближе 5 м от шлагбаума, а при отсутствии последнего - не ближе 10 м до ближайшего рельса.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поезда. Сигналом остановки служит круговое движение руки (днем с лоскутом яркой материи или каким-либо хорошо видимым предметом, ночью - с факелом или фонарем);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оставаться возле транспортного средства и подавать сигналы общей тревоги. Сигналом общей тревоги служат серии из одного длинного и трех коротких звуковых сигналов;</w:t>
      </w:r>
    </w:p>
    <w:p w:rsidR="00AD5D32" w:rsidRPr="00D76A8C" w:rsidRDefault="00AD5D32" w:rsidP="00B86FD2">
      <w:pPr>
        <w:rPr>
          <w:szCs w:val="28"/>
        </w:rPr>
      </w:pPr>
      <w:r w:rsidRPr="00D76A8C">
        <w:rPr>
          <w:szCs w:val="28"/>
        </w:rPr>
        <w:t>при появлении поезда бежать ему навстречу, подавая сигнал остановки.</w:t>
      </w:r>
    </w:p>
    <w:p w:rsidR="00AD5D32" w:rsidRPr="00D76A8C" w:rsidRDefault="00AD5D32" w:rsidP="007C5FDB">
      <w:pPr>
        <w:rPr>
          <w:szCs w:val="28"/>
        </w:rPr>
      </w:pPr>
    </w:p>
    <w:p w:rsidR="00AD5D32" w:rsidRPr="00D76A8C" w:rsidRDefault="00AD5D32" w:rsidP="00085C47">
      <w:pPr>
        <w:pStyle w:val="a6"/>
        <w:numPr>
          <w:ilvl w:val="0"/>
          <w:numId w:val="2"/>
        </w:numPr>
        <w:spacing w:line="240" w:lineRule="exact"/>
        <w:ind w:left="0" w:firstLine="0"/>
        <w:jc w:val="center"/>
        <w:rPr>
          <w:b/>
          <w:szCs w:val="28"/>
        </w:rPr>
      </w:pPr>
      <w:r w:rsidRPr="00D76A8C">
        <w:rPr>
          <w:b/>
          <w:szCs w:val="28"/>
        </w:rPr>
        <w:t>Действия граждан, находящихся в зонах повышенной опасности</w:t>
      </w:r>
    </w:p>
    <w:p w:rsidR="00AD5D32" w:rsidRPr="00D76A8C" w:rsidRDefault="00AD5D32" w:rsidP="007C5FDB">
      <w:pPr>
        <w:rPr>
          <w:szCs w:val="28"/>
        </w:rPr>
      </w:pP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Действия граждан, которые не допускаются на железнодорожных путях и пассажирских платформах: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подлезать под пассажирскими платформами и железнодорожным подвижным составом;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 xml:space="preserve">перелезать через </w:t>
      </w:r>
      <w:proofErr w:type="spellStart"/>
      <w:r w:rsidRPr="00D76A8C">
        <w:rPr>
          <w:szCs w:val="28"/>
        </w:rPr>
        <w:t>автосцепные</w:t>
      </w:r>
      <w:proofErr w:type="spellEnd"/>
      <w:r w:rsidRPr="00D76A8C">
        <w:rPr>
          <w:szCs w:val="28"/>
        </w:rPr>
        <w:t xml:space="preserve"> устройства между вагонами;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заходить за ограничительную линию у края пассажирской платформы;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бежать по пассажирской платформе рядом с прибывающим или отправляющимся поездом;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устраивать различные подвижные игры;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оставлять детей без присмотра (гражданам с детьми);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lastRenderedPageBreak/>
        <w:t>прыгать с пассажирской платформы на железнодорожные пути;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приближаться к оборванным проводам;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находиться в состоянии алкогольного, токсического или наркотического опьянения;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повреждать объекты инфраструктуры железнодорожного транспорта;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оставлять на железнодорожных путях вещи;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иметь при себе огнеопасные, отравляющие, воспламеняющиеся, взрывчатые и токсические вещества;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AD5D32" w:rsidRPr="00D76A8C" w:rsidRDefault="00AD5D32" w:rsidP="00085C47">
      <w:pPr>
        <w:rPr>
          <w:szCs w:val="28"/>
        </w:rPr>
      </w:pPr>
      <w:r w:rsidRPr="00D76A8C">
        <w:rPr>
          <w:szCs w:val="28"/>
        </w:rPr>
        <w:t>проезжать и переходить через железнодорожные пути в неустановленных местах;</w:t>
      </w:r>
    </w:p>
    <w:p w:rsidR="00AD5D32" w:rsidRPr="00D76A8C" w:rsidRDefault="00AD5D32" w:rsidP="00085C47">
      <w:pPr>
        <w:rPr>
          <w:szCs w:val="28"/>
        </w:rPr>
      </w:pPr>
      <w:r w:rsidRPr="00D76A8C">
        <w:rPr>
          <w:szCs w:val="28"/>
        </w:rPr>
        <w:t>находиться на железнодорожных путях (в том числе ходить по ним).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Действия граждан при нахождении на пассажирских платформах: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не создавать помех для движения железнодорожного подвижного состава;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принимать все возможные меры для устранения помех;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держать детей за руку или на руках (гражданам с детьми);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информировать о посторонних и (или) забытых предметах, при возможности, работников инфраструктуры железнодорожного транспорта.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Действия граждан, которые не допускаются при пользовании железнодорожным подвижным составом: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подходить к вагонам до полной остановки поезда;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прислоняться к стоящим вагонам;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lastRenderedPageBreak/>
        <w:t>оставлять детей без присмотра при посадке в вагоны и (или) высадке из вагонов (гражданам с детьми);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осуществлять посадку и (или) высадку во время движения;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стоять на подножках и переходных площадках;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задерживать открытие и закрытие автоматических дверей вагонов;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высовываться из окон вагонов и дверей тамбуров;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проезжать в местах, не приспособленных для проезда;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повреждать железнодорожный подвижной состав;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 xml:space="preserve">подлезать под железнодорожным подвижным составом и перелезать через </w:t>
      </w:r>
      <w:proofErr w:type="spellStart"/>
      <w:r w:rsidRPr="00D76A8C">
        <w:rPr>
          <w:szCs w:val="28"/>
        </w:rPr>
        <w:t>автосцепные</w:t>
      </w:r>
      <w:proofErr w:type="spellEnd"/>
      <w:r w:rsidRPr="00D76A8C">
        <w:rPr>
          <w:szCs w:val="28"/>
        </w:rPr>
        <w:t xml:space="preserve"> устройства между вагонами;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подниматься на крыши железнодорожного подвижного состава;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Действия граждан при посадке в вагоны и (или) высадке из вагонов: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осуществлять посадку и (или) высадку, не создавая помех другим гражданам;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осуществлять посадку и (или) высадку только при полной остановке поезда;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AD5D32" w:rsidRPr="00D76A8C" w:rsidRDefault="00AD5D32" w:rsidP="007C5FDB">
      <w:pPr>
        <w:rPr>
          <w:szCs w:val="28"/>
        </w:rPr>
      </w:pPr>
      <w:r w:rsidRPr="00D76A8C">
        <w:rPr>
          <w:szCs w:val="28"/>
        </w:rPr>
        <w:t>осуществлять посадку и (или) высадку, держа детей за руку или на руках (гражданам с детьми).</w:t>
      </w:r>
    </w:p>
    <w:sectPr w:rsidR="00AD5D32" w:rsidRPr="00D76A8C" w:rsidSect="00085C47">
      <w:headerReference w:type="default" r:id="rId7"/>
      <w:pgSz w:w="11906" w:h="16838"/>
      <w:pgMar w:top="1247" w:right="851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E8" w:rsidRDefault="004B5BE8" w:rsidP="00085C47">
      <w:r>
        <w:separator/>
      </w:r>
    </w:p>
  </w:endnote>
  <w:endnote w:type="continuationSeparator" w:id="0">
    <w:p w:rsidR="004B5BE8" w:rsidRDefault="004B5BE8" w:rsidP="0008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E8" w:rsidRDefault="004B5BE8" w:rsidP="00085C47">
      <w:r>
        <w:separator/>
      </w:r>
    </w:p>
  </w:footnote>
  <w:footnote w:type="continuationSeparator" w:id="0">
    <w:p w:rsidR="004B5BE8" w:rsidRDefault="004B5BE8" w:rsidP="0008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32" w:rsidRDefault="00AB68EF" w:rsidP="00913C77">
    <w:pPr>
      <w:pStyle w:val="a7"/>
      <w:tabs>
        <w:tab w:val="clear" w:pos="4677"/>
        <w:tab w:val="clear" w:pos="9355"/>
      </w:tabs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919">
      <w:rPr>
        <w:noProof/>
      </w:rPr>
      <w:t>4</w:t>
    </w:r>
    <w:r>
      <w:rPr>
        <w:noProof/>
      </w:rPr>
      <w:fldChar w:fldCharType="end"/>
    </w:r>
  </w:p>
  <w:p w:rsidR="00AD5D32" w:rsidRDefault="00AD5D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756"/>
    <w:multiLevelType w:val="hybridMultilevel"/>
    <w:tmpl w:val="4FA849DC"/>
    <w:lvl w:ilvl="0" w:tplc="16204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6DE053E"/>
    <w:multiLevelType w:val="hybridMultilevel"/>
    <w:tmpl w:val="9702A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1551B8"/>
    <w:multiLevelType w:val="hybridMultilevel"/>
    <w:tmpl w:val="89503FA4"/>
    <w:lvl w:ilvl="0" w:tplc="B3AEBBF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C4"/>
    <w:rsid w:val="00000AAC"/>
    <w:rsid w:val="00001E8B"/>
    <w:rsid w:val="000021E8"/>
    <w:rsid w:val="00006994"/>
    <w:rsid w:val="0001027E"/>
    <w:rsid w:val="000122DE"/>
    <w:rsid w:val="00014B61"/>
    <w:rsid w:val="00015883"/>
    <w:rsid w:val="00017B5A"/>
    <w:rsid w:val="000252A1"/>
    <w:rsid w:val="0002637D"/>
    <w:rsid w:val="00026FA8"/>
    <w:rsid w:val="00031033"/>
    <w:rsid w:val="00031176"/>
    <w:rsid w:val="00032EB7"/>
    <w:rsid w:val="0003382B"/>
    <w:rsid w:val="00035113"/>
    <w:rsid w:val="00040A65"/>
    <w:rsid w:val="000524C9"/>
    <w:rsid w:val="00055C87"/>
    <w:rsid w:val="00057F36"/>
    <w:rsid w:val="00060FE2"/>
    <w:rsid w:val="00061A2F"/>
    <w:rsid w:val="00062529"/>
    <w:rsid w:val="000651FE"/>
    <w:rsid w:val="00065CAF"/>
    <w:rsid w:val="00066B69"/>
    <w:rsid w:val="00073C71"/>
    <w:rsid w:val="000749A2"/>
    <w:rsid w:val="000749ED"/>
    <w:rsid w:val="00074B28"/>
    <w:rsid w:val="00074C71"/>
    <w:rsid w:val="000807D1"/>
    <w:rsid w:val="000813CC"/>
    <w:rsid w:val="00083C2C"/>
    <w:rsid w:val="00085C47"/>
    <w:rsid w:val="000877D4"/>
    <w:rsid w:val="000912D6"/>
    <w:rsid w:val="00091DAA"/>
    <w:rsid w:val="00093CF1"/>
    <w:rsid w:val="00093FAE"/>
    <w:rsid w:val="000947BC"/>
    <w:rsid w:val="000968E6"/>
    <w:rsid w:val="000A073F"/>
    <w:rsid w:val="000A5356"/>
    <w:rsid w:val="000A5997"/>
    <w:rsid w:val="000A619D"/>
    <w:rsid w:val="000B0296"/>
    <w:rsid w:val="000B1B62"/>
    <w:rsid w:val="000B2386"/>
    <w:rsid w:val="000B323D"/>
    <w:rsid w:val="000B528E"/>
    <w:rsid w:val="000B5BA0"/>
    <w:rsid w:val="000B6418"/>
    <w:rsid w:val="000C00E2"/>
    <w:rsid w:val="000C10EA"/>
    <w:rsid w:val="000C15BD"/>
    <w:rsid w:val="000C3C0E"/>
    <w:rsid w:val="000C6A04"/>
    <w:rsid w:val="000D2F92"/>
    <w:rsid w:val="000D486F"/>
    <w:rsid w:val="000E1082"/>
    <w:rsid w:val="000E1121"/>
    <w:rsid w:val="000E1581"/>
    <w:rsid w:val="000E382E"/>
    <w:rsid w:val="000E65AC"/>
    <w:rsid w:val="000F475D"/>
    <w:rsid w:val="000F5121"/>
    <w:rsid w:val="000F59CC"/>
    <w:rsid w:val="000F7B48"/>
    <w:rsid w:val="000F7C3B"/>
    <w:rsid w:val="00100E68"/>
    <w:rsid w:val="001010FF"/>
    <w:rsid w:val="0010156C"/>
    <w:rsid w:val="00101938"/>
    <w:rsid w:val="001028C8"/>
    <w:rsid w:val="001038F3"/>
    <w:rsid w:val="001064B5"/>
    <w:rsid w:val="00106C05"/>
    <w:rsid w:val="00112F19"/>
    <w:rsid w:val="00113A52"/>
    <w:rsid w:val="001140CA"/>
    <w:rsid w:val="00123809"/>
    <w:rsid w:val="001259A2"/>
    <w:rsid w:val="00125E3D"/>
    <w:rsid w:val="00127563"/>
    <w:rsid w:val="00127EDB"/>
    <w:rsid w:val="00131B0E"/>
    <w:rsid w:val="00132C5D"/>
    <w:rsid w:val="00133B82"/>
    <w:rsid w:val="00141A37"/>
    <w:rsid w:val="00145F02"/>
    <w:rsid w:val="0015075B"/>
    <w:rsid w:val="001512EE"/>
    <w:rsid w:val="00160DD1"/>
    <w:rsid w:val="001614CA"/>
    <w:rsid w:val="0016173E"/>
    <w:rsid w:val="001624CE"/>
    <w:rsid w:val="0016556E"/>
    <w:rsid w:val="001666FA"/>
    <w:rsid w:val="00166C7F"/>
    <w:rsid w:val="001672C8"/>
    <w:rsid w:val="00175115"/>
    <w:rsid w:val="00177FA0"/>
    <w:rsid w:val="001820BA"/>
    <w:rsid w:val="00184474"/>
    <w:rsid w:val="00191EDA"/>
    <w:rsid w:val="00192190"/>
    <w:rsid w:val="001A4CF1"/>
    <w:rsid w:val="001B4727"/>
    <w:rsid w:val="001B5E7E"/>
    <w:rsid w:val="001B6F46"/>
    <w:rsid w:val="001C01E3"/>
    <w:rsid w:val="001C0D9D"/>
    <w:rsid w:val="001C1AB5"/>
    <w:rsid w:val="001C5EE0"/>
    <w:rsid w:val="001C6AE6"/>
    <w:rsid w:val="001D417B"/>
    <w:rsid w:val="001E0B1C"/>
    <w:rsid w:val="001E1B8B"/>
    <w:rsid w:val="001E2089"/>
    <w:rsid w:val="001E319D"/>
    <w:rsid w:val="001E5EAC"/>
    <w:rsid w:val="001E60E4"/>
    <w:rsid w:val="001E76AF"/>
    <w:rsid w:val="001E79A4"/>
    <w:rsid w:val="001F0215"/>
    <w:rsid w:val="001F0294"/>
    <w:rsid w:val="001F1569"/>
    <w:rsid w:val="001F51E4"/>
    <w:rsid w:val="00203DF5"/>
    <w:rsid w:val="002058B5"/>
    <w:rsid w:val="00207689"/>
    <w:rsid w:val="002104E4"/>
    <w:rsid w:val="00212FDE"/>
    <w:rsid w:val="00215702"/>
    <w:rsid w:val="002157F6"/>
    <w:rsid w:val="00222777"/>
    <w:rsid w:val="00224483"/>
    <w:rsid w:val="002258FD"/>
    <w:rsid w:val="0023003B"/>
    <w:rsid w:val="002317E8"/>
    <w:rsid w:val="0023326A"/>
    <w:rsid w:val="00233D42"/>
    <w:rsid w:val="00236C45"/>
    <w:rsid w:val="0023741E"/>
    <w:rsid w:val="0024208D"/>
    <w:rsid w:val="00242C71"/>
    <w:rsid w:val="0025566A"/>
    <w:rsid w:val="00255F7C"/>
    <w:rsid w:val="00264C51"/>
    <w:rsid w:val="0026525C"/>
    <w:rsid w:val="00266919"/>
    <w:rsid w:val="00271006"/>
    <w:rsid w:val="00272284"/>
    <w:rsid w:val="00275815"/>
    <w:rsid w:val="0027718B"/>
    <w:rsid w:val="0027724E"/>
    <w:rsid w:val="00280A20"/>
    <w:rsid w:val="00281080"/>
    <w:rsid w:val="00282D85"/>
    <w:rsid w:val="00286115"/>
    <w:rsid w:val="00291884"/>
    <w:rsid w:val="002920FF"/>
    <w:rsid w:val="0029386D"/>
    <w:rsid w:val="002942E6"/>
    <w:rsid w:val="002971E1"/>
    <w:rsid w:val="00297C95"/>
    <w:rsid w:val="00297DE4"/>
    <w:rsid w:val="002B0862"/>
    <w:rsid w:val="002B0965"/>
    <w:rsid w:val="002B36CB"/>
    <w:rsid w:val="002B6F5B"/>
    <w:rsid w:val="002C1213"/>
    <w:rsid w:val="002C1BC3"/>
    <w:rsid w:val="002C20EC"/>
    <w:rsid w:val="002C4384"/>
    <w:rsid w:val="002C4C84"/>
    <w:rsid w:val="002C59E3"/>
    <w:rsid w:val="002C5B4B"/>
    <w:rsid w:val="002D0182"/>
    <w:rsid w:val="002D2474"/>
    <w:rsid w:val="002D3AB5"/>
    <w:rsid w:val="002D3ACB"/>
    <w:rsid w:val="002D4E6A"/>
    <w:rsid w:val="002E36FD"/>
    <w:rsid w:val="002E6255"/>
    <w:rsid w:val="002F24E8"/>
    <w:rsid w:val="002F4DCF"/>
    <w:rsid w:val="002F73B5"/>
    <w:rsid w:val="00304664"/>
    <w:rsid w:val="00307B35"/>
    <w:rsid w:val="003143F7"/>
    <w:rsid w:val="00315F5C"/>
    <w:rsid w:val="00316428"/>
    <w:rsid w:val="00316A52"/>
    <w:rsid w:val="00317993"/>
    <w:rsid w:val="00321233"/>
    <w:rsid w:val="003236FD"/>
    <w:rsid w:val="00324DAC"/>
    <w:rsid w:val="003258E7"/>
    <w:rsid w:val="00326240"/>
    <w:rsid w:val="00326EDA"/>
    <w:rsid w:val="0032789E"/>
    <w:rsid w:val="00332D16"/>
    <w:rsid w:val="00335046"/>
    <w:rsid w:val="00335324"/>
    <w:rsid w:val="00336F18"/>
    <w:rsid w:val="0034088C"/>
    <w:rsid w:val="00347597"/>
    <w:rsid w:val="00347F08"/>
    <w:rsid w:val="00351110"/>
    <w:rsid w:val="00354103"/>
    <w:rsid w:val="00357B7F"/>
    <w:rsid w:val="00361A27"/>
    <w:rsid w:val="00367ACD"/>
    <w:rsid w:val="00367B77"/>
    <w:rsid w:val="003703F2"/>
    <w:rsid w:val="0037113D"/>
    <w:rsid w:val="00372A73"/>
    <w:rsid w:val="0037397C"/>
    <w:rsid w:val="0037446F"/>
    <w:rsid w:val="00374749"/>
    <w:rsid w:val="003765BB"/>
    <w:rsid w:val="003808C7"/>
    <w:rsid w:val="003811DF"/>
    <w:rsid w:val="00382F25"/>
    <w:rsid w:val="0038675A"/>
    <w:rsid w:val="00387C1F"/>
    <w:rsid w:val="00396223"/>
    <w:rsid w:val="00396AD2"/>
    <w:rsid w:val="003A6FB6"/>
    <w:rsid w:val="003B00E1"/>
    <w:rsid w:val="003B2506"/>
    <w:rsid w:val="003B389C"/>
    <w:rsid w:val="003B395F"/>
    <w:rsid w:val="003B3AEA"/>
    <w:rsid w:val="003B5641"/>
    <w:rsid w:val="003B7EC8"/>
    <w:rsid w:val="003C3C96"/>
    <w:rsid w:val="003C46E3"/>
    <w:rsid w:val="003C6ABB"/>
    <w:rsid w:val="003D1D09"/>
    <w:rsid w:val="003D2BF5"/>
    <w:rsid w:val="003D33FA"/>
    <w:rsid w:val="003D7192"/>
    <w:rsid w:val="003E00E4"/>
    <w:rsid w:val="003E148E"/>
    <w:rsid w:val="003E5C6C"/>
    <w:rsid w:val="003E66C5"/>
    <w:rsid w:val="003E6AC9"/>
    <w:rsid w:val="003F0289"/>
    <w:rsid w:val="003F1B9D"/>
    <w:rsid w:val="00401A1A"/>
    <w:rsid w:val="00401D05"/>
    <w:rsid w:val="00402D00"/>
    <w:rsid w:val="00404C96"/>
    <w:rsid w:val="004056BE"/>
    <w:rsid w:val="00406898"/>
    <w:rsid w:val="00407FE4"/>
    <w:rsid w:val="00411270"/>
    <w:rsid w:val="0041191D"/>
    <w:rsid w:val="004142D4"/>
    <w:rsid w:val="00416D13"/>
    <w:rsid w:val="00431978"/>
    <w:rsid w:val="00431CDC"/>
    <w:rsid w:val="00433B05"/>
    <w:rsid w:val="00437B75"/>
    <w:rsid w:val="0044016A"/>
    <w:rsid w:val="004407A0"/>
    <w:rsid w:val="00441F78"/>
    <w:rsid w:val="00444513"/>
    <w:rsid w:val="004448A5"/>
    <w:rsid w:val="00445273"/>
    <w:rsid w:val="00446862"/>
    <w:rsid w:val="00447D4F"/>
    <w:rsid w:val="00447E97"/>
    <w:rsid w:val="0045416C"/>
    <w:rsid w:val="00454E62"/>
    <w:rsid w:val="0046171F"/>
    <w:rsid w:val="004617E1"/>
    <w:rsid w:val="0046305F"/>
    <w:rsid w:val="00474745"/>
    <w:rsid w:val="0047668B"/>
    <w:rsid w:val="00480698"/>
    <w:rsid w:val="004811E7"/>
    <w:rsid w:val="00483B5C"/>
    <w:rsid w:val="004859FC"/>
    <w:rsid w:val="00487070"/>
    <w:rsid w:val="00490961"/>
    <w:rsid w:val="004959A1"/>
    <w:rsid w:val="004971C7"/>
    <w:rsid w:val="004A3112"/>
    <w:rsid w:val="004A3E80"/>
    <w:rsid w:val="004A59B8"/>
    <w:rsid w:val="004A65E6"/>
    <w:rsid w:val="004B1BC8"/>
    <w:rsid w:val="004B2EB9"/>
    <w:rsid w:val="004B58D2"/>
    <w:rsid w:val="004B5BE8"/>
    <w:rsid w:val="004B5DB5"/>
    <w:rsid w:val="004C0359"/>
    <w:rsid w:val="004C3344"/>
    <w:rsid w:val="004C4F93"/>
    <w:rsid w:val="004C74D2"/>
    <w:rsid w:val="004D0C69"/>
    <w:rsid w:val="004D28EA"/>
    <w:rsid w:val="004D7AD1"/>
    <w:rsid w:val="004E0B9B"/>
    <w:rsid w:val="004E3B05"/>
    <w:rsid w:val="004E5329"/>
    <w:rsid w:val="004E6500"/>
    <w:rsid w:val="004E6677"/>
    <w:rsid w:val="004E701E"/>
    <w:rsid w:val="004F0641"/>
    <w:rsid w:val="004F08E5"/>
    <w:rsid w:val="004F70C1"/>
    <w:rsid w:val="005079C2"/>
    <w:rsid w:val="00512AFA"/>
    <w:rsid w:val="00512BA4"/>
    <w:rsid w:val="00516E10"/>
    <w:rsid w:val="0052269C"/>
    <w:rsid w:val="00524E08"/>
    <w:rsid w:val="00525002"/>
    <w:rsid w:val="00536A0C"/>
    <w:rsid w:val="00537FCB"/>
    <w:rsid w:val="005430C0"/>
    <w:rsid w:val="00546CEA"/>
    <w:rsid w:val="005541D9"/>
    <w:rsid w:val="005548AE"/>
    <w:rsid w:val="00555120"/>
    <w:rsid w:val="00555DCC"/>
    <w:rsid w:val="00560B99"/>
    <w:rsid w:val="00566D36"/>
    <w:rsid w:val="00567C25"/>
    <w:rsid w:val="0057002C"/>
    <w:rsid w:val="00570EA1"/>
    <w:rsid w:val="00576277"/>
    <w:rsid w:val="00576356"/>
    <w:rsid w:val="0057645E"/>
    <w:rsid w:val="00576F89"/>
    <w:rsid w:val="0057768C"/>
    <w:rsid w:val="00585381"/>
    <w:rsid w:val="005915E2"/>
    <w:rsid w:val="00592822"/>
    <w:rsid w:val="00593D86"/>
    <w:rsid w:val="00596F79"/>
    <w:rsid w:val="0059797E"/>
    <w:rsid w:val="00597CD5"/>
    <w:rsid w:val="005A1D9E"/>
    <w:rsid w:val="005A374D"/>
    <w:rsid w:val="005A57F3"/>
    <w:rsid w:val="005B43B7"/>
    <w:rsid w:val="005B75AA"/>
    <w:rsid w:val="005C0EBB"/>
    <w:rsid w:val="005C121B"/>
    <w:rsid w:val="005C219D"/>
    <w:rsid w:val="005C5884"/>
    <w:rsid w:val="005D156D"/>
    <w:rsid w:val="005D1994"/>
    <w:rsid w:val="005D2093"/>
    <w:rsid w:val="005E1043"/>
    <w:rsid w:val="005E2607"/>
    <w:rsid w:val="005E565E"/>
    <w:rsid w:val="005E7F04"/>
    <w:rsid w:val="006007E9"/>
    <w:rsid w:val="00606DFE"/>
    <w:rsid w:val="00611526"/>
    <w:rsid w:val="00615B54"/>
    <w:rsid w:val="00616E42"/>
    <w:rsid w:val="00617724"/>
    <w:rsid w:val="0062122E"/>
    <w:rsid w:val="00627CF3"/>
    <w:rsid w:val="00642A1B"/>
    <w:rsid w:val="00643699"/>
    <w:rsid w:val="006454B7"/>
    <w:rsid w:val="00645531"/>
    <w:rsid w:val="00650312"/>
    <w:rsid w:val="00651F94"/>
    <w:rsid w:val="00660C4E"/>
    <w:rsid w:val="00660EE8"/>
    <w:rsid w:val="00663090"/>
    <w:rsid w:val="006716FF"/>
    <w:rsid w:val="0067438A"/>
    <w:rsid w:val="00674938"/>
    <w:rsid w:val="00674961"/>
    <w:rsid w:val="00675FCD"/>
    <w:rsid w:val="006768C0"/>
    <w:rsid w:val="00676C93"/>
    <w:rsid w:val="00677094"/>
    <w:rsid w:val="00683126"/>
    <w:rsid w:val="0068312E"/>
    <w:rsid w:val="006840C0"/>
    <w:rsid w:val="0068489F"/>
    <w:rsid w:val="006863EF"/>
    <w:rsid w:val="006903F5"/>
    <w:rsid w:val="0069110D"/>
    <w:rsid w:val="00691DD0"/>
    <w:rsid w:val="0069334F"/>
    <w:rsid w:val="0069463F"/>
    <w:rsid w:val="00695B4F"/>
    <w:rsid w:val="006A07DF"/>
    <w:rsid w:val="006A0D52"/>
    <w:rsid w:val="006A1E3D"/>
    <w:rsid w:val="006A24D3"/>
    <w:rsid w:val="006A4697"/>
    <w:rsid w:val="006B3A80"/>
    <w:rsid w:val="006B56C3"/>
    <w:rsid w:val="006B5DF6"/>
    <w:rsid w:val="006B7040"/>
    <w:rsid w:val="006B7107"/>
    <w:rsid w:val="006C09D9"/>
    <w:rsid w:val="006C5242"/>
    <w:rsid w:val="006C528A"/>
    <w:rsid w:val="006C784C"/>
    <w:rsid w:val="006D1CCD"/>
    <w:rsid w:val="006D343D"/>
    <w:rsid w:val="006D4C71"/>
    <w:rsid w:val="006D5E6A"/>
    <w:rsid w:val="006D7254"/>
    <w:rsid w:val="006E0991"/>
    <w:rsid w:val="006E0D47"/>
    <w:rsid w:val="006E3722"/>
    <w:rsid w:val="006E65EA"/>
    <w:rsid w:val="006F2B77"/>
    <w:rsid w:val="00700424"/>
    <w:rsid w:val="0070154F"/>
    <w:rsid w:val="00703C6F"/>
    <w:rsid w:val="0070515B"/>
    <w:rsid w:val="0071048C"/>
    <w:rsid w:val="00710FBE"/>
    <w:rsid w:val="007118DF"/>
    <w:rsid w:val="00715800"/>
    <w:rsid w:val="0072278B"/>
    <w:rsid w:val="00723BC4"/>
    <w:rsid w:val="0073202D"/>
    <w:rsid w:val="007345FD"/>
    <w:rsid w:val="00735080"/>
    <w:rsid w:val="00736FC3"/>
    <w:rsid w:val="007405C5"/>
    <w:rsid w:val="0074255C"/>
    <w:rsid w:val="00743077"/>
    <w:rsid w:val="007432F1"/>
    <w:rsid w:val="0074689B"/>
    <w:rsid w:val="00747A66"/>
    <w:rsid w:val="00752E0E"/>
    <w:rsid w:val="00755C0C"/>
    <w:rsid w:val="007603DD"/>
    <w:rsid w:val="007624CD"/>
    <w:rsid w:val="00762548"/>
    <w:rsid w:val="00763608"/>
    <w:rsid w:val="0076429D"/>
    <w:rsid w:val="00766337"/>
    <w:rsid w:val="007668CA"/>
    <w:rsid w:val="00766B0C"/>
    <w:rsid w:val="0077476D"/>
    <w:rsid w:val="00780B91"/>
    <w:rsid w:val="0078140D"/>
    <w:rsid w:val="00781B5E"/>
    <w:rsid w:val="00781CEC"/>
    <w:rsid w:val="00783A92"/>
    <w:rsid w:val="007849A9"/>
    <w:rsid w:val="007864C4"/>
    <w:rsid w:val="007872BC"/>
    <w:rsid w:val="007876F6"/>
    <w:rsid w:val="00791BE5"/>
    <w:rsid w:val="00792298"/>
    <w:rsid w:val="00796EEC"/>
    <w:rsid w:val="00797549"/>
    <w:rsid w:val="007A0956"/>
    <w:rsid w:val="007A0D7C"/>
    <w:rsid w:val="007A3AF5"/>
    <w:rsid w:val="007A45FA"/>
    <w:rsid w:val="007B0B14"/>
    <w:rsid w:val="007B1769"/>
    <w:rsid w:val="007B289B"/>
    <w:rsid w:val="007B3ADD"/>
    <w:rsid w:val="007C053A"/>
    <w:rsid w:val="007C0890"/>
    <w:rsid w:val="007C3AA2"/>
    <w:rsid w:val="007C412D"/>
    <w:rsid w:val="007C5FDB"/>
    <w:rsid w:val="007C70AC"/>
    <w:rsid w:val="007D0EB6"/>
    <w:rsid w:val="007D1BD5"/>
    <w:rsid w:val="007D1D8F"/>
    <w:rsid w:val="007D4DC0"/>
    <w:rsid w:val="007D5E82"/>
    <w:rsid w:val="007D6223"/>
    <w:rsid w:val="007D6CFD"/>
    <w:rsid w:val="007D7092"/>
    <w:rsid w:val="007D7A36"/>
    <w:rsid w:val="007E0C9B"/>
    <w:rsid w:val="007E6E53"/>
    <w:rsid w:val="007F0E48"/>
    <w:rsid w:val="007F1190"/>
    <w:rsid w:val="007F1329"/>
    <w:rsid w:val="007F2C81"/>
    <w:rsid w:val="007F7CC1"/>
    <w:rsid w:val="00800689"/>
    <w:rsid w:val="00800F64"/>
    <w:rsid w:val="00803092"/>
    <w:rsid w:val="008106F5"/>
    <w:rsid w:val="00810EA1"/>
    <w:rsid w:val="008112A9"/>
    <w:rsid w:val="008114E9"/>
    <w:rsid w:val="00812FB5"/>
    <w:rsid w:val="00820A21"/>
    <w:rsid w:val="00821352"/>
    <w:rsid w:val="00824D5B"/>
    <w:rsid w:val="00826531"/>
    <w:rsid w:val="00832184"/>
    <w:rsid w:val="008345AA"/>
    <w:rsid w:val="0083671D"/>
    <w:rsid w:val="00837D3F"/>
    <w:rsid w:val="008407EA"/>
    <w:rsid w:val="0084094D"/>
    <w:rsid w:val="00844571"/>
    <w:rsid w:val="00844CDC"/>
    <w:rsid w:val="00851915"/>
    <w:rsid w:val="00851AB0"/>
    <w:rsid w:val="0085432E"/>
    <w:rsid w:val="00854345"/>
    <w:rsid w:val="00856497"/>
    <w:rsid w:val="0085662D"/>
    <w:rsid w:val="00861045"/>
    <w:rsid w:val="008654EF"/>
    <w:rsid w:val="0087738B"/>
    <w:rsid w:val="008824E0"/>
    <w:rsid w:val="00885EBA"/>
    <w:rsid w:val="0088712B"/>
    <w:rsid w:val="0089087C"/>
    <w:rsid w:val="008908D4"/>
    <w:rsid w:val="00890C37"/>
    <w:rsid w:val="00891068"/>
    <w:rsid w:val="008937C8"/>
    <w:rsid w:val="00893BE2"/>
    <w:rsid w:val="008976BF"/>
    <w:rsid w:val="00897FAA"/>
    <w:rsid w:val="008A30A8"/>
    <w:rsid w:val="008A4921"/>
    <w:rsid w:val="008A50B4"/>
    <w:rsid w:val="008B6644"/>
    <w:rsid w:val="008C2CF9"/>
    <w:rsid w:val="008C4FC7"/>
    <w:rsid w:val="008C5149"/>
    <w:rsid w:val="008D642F"/>
    <w:rsid w:val="008D69F3"/>
    <w:rsid w:val="008D7FF8"/>
    <w:rsid w:val="008E3AAC"/>
    <w:rsid w:val="008E52D1"/>
    <w:rsid w:val="008E54C5"/>
    <w:rsid w:val="008E5F6C"/>
    <w:rsid w:val="008E6BA1"/>
    <w:rsid w:val="008F016D"/>
    <w:rsid w:val="008F0AD6"/>
    <w:rsid w:val="008F150A"/>
    <w:rsid w:val="009019EE"/>
    <w:rsid w:val="00902D90"/>
    <w:rsid w:val="0090748A"/>
    <w:rsid w:val="00913C77"/>
    <w:rsid w:val="009162AB"/>
    <w:rsid w:val="00916635"/>
    <w:rsid w:val="009166C4"/>
    <w:rsid w:val="0091766C"/>
    <w:rsid w:val="00923D23"/>
    <w:rsid w:val="00924843"/>
    <w:rsid w:val="00927665"/>
    <w:rsid w:val="0093201A"/>
    <w:rsid w:val="00932DFA"/>
    <w:rsid w:val="0093378E"/>
    <w:rsid w:val="00935560"/>
    <w:rsid w:val="00937B3E"/>
    <w:rsid w:val="00942EF2"/>
    <w:rsid w:val="00943CCC"/>
    <w:rsid w:val="009477C9"/>
    <w:rsid w:val="00950C01"/>
    <w:rsid w:val="009514EB"/>
    <w:rsid w:val="0095182E"/>
    <w:rsid w:val="009520EC"/>
    <w:rsid w:val="009527B6"/>
    <w:rsid w:val="00952ABE"/>
    <w:rsid w:val="009566FD"/>
    <w:rsid w:val="0096153D"/>
    <w:rsid w:val="00963D52"/>
    <w:rsid w:val="009646F2"/>
    <w:rsid w:val="009714B6"/>
    <w:rsid w:val="0097256A"/>
    <w:rsid w:val="00974CA9"/>
    <w:rsid w:val="00977162"/>
    <w:rsid w:val="00980F2D"/>
    <w:rsid w:val="009810B2"/>
    <w:rsid w:val="00981A21"/>
    <w:rsid w:val="00985EF2"/>
    <w:rsid w:val="00990791"/>
    <w:rsid w:val="00990BB8"/>
    <w:rsid w:val="00995077"/>
    <w:rsid w:val="009972BB"/>
    <w:rsid w:val="009A1C75"/>
    <w:rsid w:val="009A295F"/>
    <w:rsid w:val="009A58DA"/>
    <w:rsid w:val="009A6E8F"/>
    <w:rsid w:val="009A74AD"/>
    <w:rsid w:val="009B11C4"/>
    <w:rsid w:val="009B1D93"/>
    <w:rsid w:val="009B2E2C"/>
    <w:rsid w:val="009B55E5"/>
    <w:rsid w:val="009B6A4B"/>
    <w:rsid w:val="009C1BBE"/>
    <w:rsid w:val="009C44AD"/>
    <w:rsid w:val="009C4693"/>
    <w:rsid w:val="009C4E5D"/>
    <w:rsid w:val="009C765C"/>
    <w:rsid w:val="009D0237"/>
    <w:rsid w:val="009E0FF6"/>
    <w:rsid w:val="009E4522"/>
    <w:rsid w:val="009E5F1E"/>
    <w:rsid w:val="009E638C"/>
    <w:rsid w:val="009E6656"/>
    <w:rsid w:val="009F1258"/>
    <w:rsid w:val="009F3E3F"/>
    <w:rsid w:val="009F486C"/>
    <w:rsid w:val="009F743F"/>
    <w:rsid w:val="009F7E99"/>
    <w:rsid w:val="00A03DB1"/>
    <w:rsid w:val="00A13AD0"/>
    <w:rsid w:val="00A148E2"/>
    <w:rsid w:val="00A14F63"/>
    <w:rsid w:val="00A16903"/>
    <w:rsid w:val="00A17019"/>
    <w:rsid w:val="00A1738E"/>
    <w:rsid w:val="00A211A3"/>
    <w:rsid w:val="00A22FCD"/>
    <w:rsid w:val="00A24044"/>
    <w:rsid w:val="00A24AFE"/>
    <w:rsid w:val="00A26CAE"/>
    <w:rsid w:val="00A27918"/>
    <w:rsid w:val="00A338D8"/>
    <w:rsid w:val="00A34BE0"/>
    <w:rsid w:val="00A41BAF"/>
    <w:rsid w:val="00A43029"/>
    <w:rsid w:val="00A43171"/>
    <w:rsid w:val="00A448A7"/>
    <w:rsid w:val="00A4549B"/>
    <w:rsid w:val="00A53D70"/>
    <w:rsid w:val="00A57DED"/>
    <w:rsid w:val="00A62479"/>
    <w:rsid w:val="00A646EE"/>
    <w:rsid w:val="00A70A1B"/>
    <w:rsid w:val="00A71D2C"/>
    <w:rsid w:val="00A7315C"/>
    <w:rsid w:val="00A73ED9"/>
    <w:rsid w:val="00A756A7"/>
    <w:rsid w:val="00A77F63"/>
    <w:rsid w:val="00A828E1"/>
    <w:rsid w:val="00A847F5"/>
    <w:rsid w:val="00A87AAE"/>
    <w:rsid w:val="00A9045C"/>
    <w:rsid w:val="00A915E1"/>
    <w:rsid w:val="00A9271C"/>
    <w:rsid w:val="00A92A24"/>
    <w:rsid w:val="00A92C6A"/>
    <w:rsid w:val="00A92FC2"/>
    <w:rsid w:val="00A9566D"/>
    <w:rsid w:val="00A95EC7"/>
    <w:rsid w:val="00A96DEC"/>
    <w:rsid w:val="00AA0E14"/>
    <w:rsid w:val="00AA106C"/>
    <w:rsid w:val="00AA175A"/>
    <w:rsid w:val="00AA4236"/>
    <w:rsid w:val="00AA4316"/>
    <w:rsid w:val="00AA4BD7"/>
    <w:rsid w:val="00AA5A00"/>
    <w:rsid w:val="00AA66F2"/>
    <w:rsid w:val="00AB1460"/>
    <w:rsid w:val="00AB2276"/>
    <w:rsid w:val="00AB24D1"/>
    <w:rsid w:val="00AB2A94"/>
    <w:rsid w:val="00AB3C1B"/>
    <w:rsid w:val="00AB5FC7"/>
    <w:rsid w:val="00AB68EF"/>
    <w:rsid w:val="00AB7698"/>
    <w:rsid w:val="00AC47E5"/>
    <w:rsid w:val="00AC5E45"/>
    <w:rsid w:val="00AC6CFB"/>
    <w:rsid w:val="00AC6D53"/>
    <w:rsid w:val="00AC754D"/>
    <w:rsid w:val="00AC780A"/>
    <w:rsid w:val="00AD018E"/>
    <w:rsid w:val="00AD349B"/>
    <w:rsid w:val="00AD5D32"/>
    <w:rsid w:val="00AD7896"/>
    <w:rsid w:val="00AE0931"/>
    <w:rsid w:val="00AE1DCF"/>
    <w:rsid w:val="00AE3539"/>
    <w:rsid w:val="00AE3CD7"/>
    <w:rsid w:val="00AE59E3"/>
    <w:rsid w:val="00AE6FF5"/>
    <w:rsid w:val="00AF1BD6"/>
    <w:rsid w:val="00AF569C"/>
    <w:rsid w:val="00AF5CBF"/>
    <w:rsid w:val="00AF63CE"/>
    <w:rsid w:val="00AF6C56"/>
    <w:rsid w:val="00B0129F"/>
    <w:rsid w:val="00B01CD8"/>
    <w:rsid w:val="00B04211"/>
    <w:rsid w:val="00B061CF"/>
    <w:rsid w:val="00B07661"/>
    <w:rsid w:val="00B11AA2"/>
    <w:rsid w:val="00B11D60"/>
    <w:rsid w:val="00B14BAA"/>
    <w:rsid w:val="00B154AF"/>
    <w:rsid w:val="00B15AD3"/>
    <w:rsid w:val="00B15F06"/>
    <w:rsid w:val="00B17DC2"/>
    <w:rsid w:val="00B217E8"/>
    <w:rsid w:val="00B22F4A"/>
    <w:rsid w:val="00B27D06"/>
    <w:rsid w:val="00B30060"/>
    <w:rsid w:val="00B33CF0"/>
    <w:rsid w:val="00B4305F"/>
    <w:rsid w:val="00B443D5"/>
    <w:rsid w:val="00B5158E"/>
    <w:rsid w:val="00B53A1C"/>
    <w:rsid w:val="00B54165"/>
    <w:rsid w:val="00B626E5"/>
    <w:rsid w:val="00B6285F"/>
    <w:rsid w:val="00B669CF"/>
    <w:rsid w:val="00B67E22"/>
    <w:rsid w:val="00B75C54"/>
    <w:rsid w:val="00B7600F"/>
    <w:rsid w:val="00B80372"/>
    <w:rsid w:val="00B84373"/>
    <w:rsid w:val="00B86FD2"/>
    <w:rsid w:val="00B87AA6"/>
    <w:rsid w:val="00B91B60"/>
    <w:rsid w:val="00B96C95"/>
    <w:rsid w:val="00BA11C2"/>
    <w:rsid w:val="00BA410A"/>
    <w:rsid w:val="00BA49D1"/>
    <w:rsid w:val="00BA6FF9"/>
    <w:rsid w:val="00BB13E1"/>
    <w:rsid w:val="00BB5786"/>
    <w:rsid w:val="00BC4128"/>
    <w:rsid w:val="00BC476D"/>
    <w:rsid w:val="00BC6875"/>
    <w:rsid w:val="00BC6AA9"/>
    <w:rsid w:val="00BC7229"/>
    <w:rsid w:val="00BC72E3"/>
    <w:rsid w:val="00BC7809"/>
    <w:rsid w:val="00BD0703"/>
    <w:rsid w:val="00BD3346"/>
    <w:rsid w:val="00BD4F63"/>
    <w:rsid w:val="00BD6301"/>
    <w:rsid w:val="00BE14AC"/>
    <w:rsid w:val="00BE36E7"/>
    <w:rsid w:val="00BE4078"/>
    <w:rsid w:val="00BF025C"/>
    <w:rsid w:val="00BF3CF8"/>
    <w:rsid w:val="00BF72E8"/>
    <w:rsid w:val="00C044E5"/>
    <w:rsid w:val="00C06784"/>
    <w:rsid w:val="00C10238"/>
    <w:rsid w:val="00C102DC"/>
    <w:rsid w:val="00C1099D"/>
    <w:rsid w:val="00C11144"/>
    <w:rsid w:val="00C14133"/>
    <w:rsid w:val="00C14C30"/>
    <w:rsid w:val="00C15E6E"/>
    <w:rsid w:val="00C16C0A"/>
    <w:rsid w:val="00C2404D"/>
    <w:rsid w:val="00C24C26"/>
    <w:rsid w:val="00C27E69"/>
    <w:rsid w:val="00C32B90"/>
    <w:rsid w:val="00C32D5F"/>
    <w:rsid w:val="00C34722"/>
    <w:rsid w:val="00C34FA8"/>
    <w:rsid w:val="00C3756B"/>
    <w:rsid w:val="00C429E9"/>
    <w:rsid w:val="00C42BE7"/>
    <w:rsid w:val="00C4797B"/>
    <w:rsid w:val="00C5441A"/>
    <w:rsid w:val="00C640D5"/>
    <w:rsid w:val="00C6629D"/>
    <w:rsid w:val="00C70B63"/>
    <w:rsid w:val="00C71A0F"/>
    <w:rsid w:val="00C72D65"/>
    <w:rsid w:val="00C77336"/>
    <w:rsid w:val="00C82C0A"/>
    <w:rsid w:val="00C871E8"/>
    <w:rsid w:val="00C91477"/>
    <w:rsid w:val="00C935E3"/>
    <w:rsid w:val="00C93E3E"/>
    <w:rsid w:val="00C95DCF"/>
    <w:rsid w:val="00CA418B"/>
    <w:rsid w:val="00CB0552"/>
    <w:rsid w:val="00CB1E26"/>
    <w:rsid w:val="00CB36A5"/>
    <w:rsid w:val="00CB38D2"/>
    <w:rsid w:val="00CB4396"/>
    <w:rsid w:val="00CB4571"/>
    <w:rsid w:val="00CB5AD8"/>
    <w:rsid w:val="00CB6A78"/>
    <w:rsid w:val="00CC4DA3"/>
    <w:rsid w:val="00CC56E0"/>
    <w:rsid w:val="00CD21EE"/>
    <w:rsid w:val="00CD2DB3"/>
    <w:rsid w:val="00CD7683"/>
    <w:rsid w:val="00CD790F"/>
    <w:rsid w:val="00CD7EEC"/>
    <w:rsid w:val="00CD7F25"/>
    <w:rsid w:val="00CE04EE"/>
    <w:rsid w:val="00CE1A79"/>
    <w:rsid w:val="00CE44C1"/>
    <w:rsid w:val="00CE6983"/>
    <w:rsid w:val="00CF4924"/>
    <w:rsid w:val="00CF5C14"/>
    <w:rsid w:val="00CF5F1F"/>
    <w:rsid w:val="00D00619"/>
    <w:rsid w:val="00D01E3C"/>
    <w:rsid w:val="00D02368"/>
    <w:rsid w:val="00D04207"/>
    <w:rsid w:val="00D04841"/>
    <w:rsid w:val="00D07C8A"/>
    <w:rsid w:val="00D132AC"/>
    <w:rsid w:val="00D14E8B"/>
    <w:rsid w:val="00D154C2"/>
    <w:rsid w:val="00D20AA5"/>
    <w:rsid w:val="00D212DF"/>
    <w:rsid w:val="00D21AA2"/>
    <w:rsid w:val="00D230BE"/>
    <w:rsid w:val="00D23D30"/>
    <w:rsid w:val="00D24875"/>
    <w:rsid w:val="00D262EE"/>
    <w:rsid w:val="00D26B57"/>
    <w:rsid w:val="00D3356F"/>
    <w:rsid w:val="00D347E4"/>
    <w:rsid w:val="00D34EEE"/>
    <w:rsid w:val="00D40568"/>
    <w:rsid w:val="00D43B6A"/>
    <w:rsid w:val="00D43EFE"/>
    <w:rsid w:val="00D46995"/>
    <w:rsid w:val="00D47FAE"/>
    <w:rsid w:val="00D515ED"/>
    <w:rsid w:val="00D5226E"/>
    <w:rsid w:val="00D52CF7"/>
    <w:rsid w:val="00D546D9"/>
    <w:rsid w:val="00D553FF"/>
    <w:rsid w:val="00D55816"/>
    <w:rsid w:val="00D56771"/>
    <w:rsid w:val="00D56850"/>
    <w:rsid w:val="00D6743C"/>
    <w:rsid w:val="00D704B7"/>
    <w:rsid w:val="00D71127"/>
    <w:rsid w:val="00D71FDA"/>
    <w:rsid w:val="00D73125"/>
    <w:rsid w:val="00D73A0A"/>
    <w:rsid w:val="00D76A8C"/>
    <w:rsid w:val="00D770F7"/>
    <w:rsid w:val="00D77D16"/>
    <w:rsid w:val="00D82EF8"/>
    <w:rsid w:val="00D8549A"/>
    <w:rsid w:val="00D92012"/>
    <w:rsid w:val="00D93CF7"/>
    <w:rsid w:val="00D9512B"/>
    <w:rsid w:val="00D96336"/>
    <w:rsid w:val="00DA2369"/>
    <w:rsid w:val="00DA3DB8"/>
    <w:rsid w:val="00DA724E"/>
    <w:rsid w:val="00DA7513"/>
    <w:rsid w:val="00DA7D96"/>
    <w:rsid w:val="00DB00C7"/>
    <w:rsid w:val="00DB5F4D"/>
    <w:rsid w:val="00DC2266"/>
    <w:rsid w:val="00DD118D"/>
    <w:rsid w:val="00DD2242"/>
    <w:rsid w:val="00DE533B"/>
    <w:rsid w:val="00DE5583"/>
    <w:rsid w:val="00DE5706"/>
    <w:rsid w:val="00DE6300"/>
    <w:rsid w:val="00DF6183"/>
    <w:rsid w:val="00DF6A6E"/>
    <w:rsid w:val="00DF7974"/>
    <w:rsid w:val="00E00737"/>
    <w:rsid w:val="00E0392F"/>
    <w:rsid w:val="00E0423D"/>
    <w:rsid w:val="00E05735"/>
    <w:rsid w:val="00E06784"/>
    <w:rsid w:val="00E071E1"/>
    <w:rsid w:val="00E07288"/>
    <w:rsid w:val="00E10F64"/>
    <w:rsid w:val="00E158A0"/>
    <w:rsid w:val="00E24230"/>
    <w:rsid w:val="00E25255"/>
    <w:rsid w:val="00E31360"/>
    <w:rsid w:val="00E3193F"/>
    <w:rsid w:val="00E32C48"/>
    <w:rsid w:val="00E33808"/>
    <w:rsid w:val="00E3590B"/>
    <w:rsid w:val="00E42675"/>
    <w:rsid w:val="00E43A0E"/>
    <w:rsid w:val="00E43C19"/>
    <w:rsid w:val="00E52BC6"/>
    <w:rsid w:val="00E52D08"/>
    <w:rsid w:val="00E55821"/>
    <w:rsid w:val="00E57483"/>
    <w:rsid w:val="00E6341C"/>
    <w:rsid w:val="00E64129"/>
    <w:rsid w:val="00E650A8"/>
    <w:rsid w:val="00E72E39"/>
    <w:rsid w:val="00E750ED"/>
    <w:rsid w:val="00E75153"/>
    <w:rsid w:val="00E802AB"/>
    <w:rsid w:val="00E802D5"/>
    <w:rsid w:val="00E8036F"/>
    <w:rsid w:val="00E80580"/>
    <w:rsid w:val="00E862E3"/>
    <w:rsid w:val="00E91B1F"/>
    <w:rsid w:val="00E91F1B"/>
    <w:rsid w:val="00E96ACA"/>
    <w:rsid w:val="00EA2012"/>
    <w:rsid w:val="00EA32F1"/>
    <w:rsid w:val="00EA4F51"/>
    <w:rsid w:val="00EA541A"/>
    <w:rsid w:val="00EB0221"/>
    <w:rsid w:val="00EB48CE"/>
    <w:rsid w:val="00EB58F3"/>
    <w:rsid w:val="00EC0A6C"/>
    <w:rsid w:val="00EC1FC9"/>
    <w:rsid w:val="00EC3159"/>
    <w:rsid w:val="00EC6BFC"/>
    <w:rsid w:val="00ED10AE"/>
    <w:rsid w:val="00ED1F15"/>
    <w:rsid w:val="00ED4830"/>
    <w:rsid w:val="00EE10E8"/>
    <w:rsid w:val="00EE337A"/>
    <w:rsid w:val="00EE42C3"/>
    <w:rsid w:val="00EE7A12"/>
    <w:rsid w:val="00EF11CD"/>
    <w:rsid w:val="00EF13AC"/>
    <w:rsid w:val="00EF290E"/>
    <w:rsid w:val="00EF5A6E"/>
    <w:rsid w:val="00EF62A9"/>
    <w:rsid w:val="00EF72F1"/>
    <w:rsid w:val="00F011CB"/>
    <w:rsid w:val="00F01BE1"/>
    <w:rsid w:val="00F02D02"/>
    <w:rsid w:val="00F03EAF"/>
    <w:rsid w:val="00F0466D"/>
    <w:rsid w:val="00F0715D"/>
    <w:rsid w:val="00F140E5"/>
    <w:rsid w:val="00F1710E"/>
    <w:rsid w:val="00F30806"/>
    <w:rsid w:val="00F3485E"/>
    <w:rsid w:val="00F35012"/>
    <w:rsid w:val="00F41F01"/>
    <w:rsid w:val="00F4333C"/>
    <w:rsid w:val="00F44149"/>
    <w:rsid w:val="00F4576C"/>
    <w:rsid w:val="00F478B9"/>
    <w:rsid w:val="00F53A78"/>
    <w:rsid w:val="00F5646C"/>
    <w:rsid w:val="00F579D0"/>
    <w:rsid w:val="00F60305"/>
    <w:rsid w:val="00F60B03"/>
    <w:rsid w:val="00F64589"/>
    <w:rsid w:val="00F66334"/>
    <w:rsid w:val="00F663DF"/>
    <w:rsid w:val="00F66D6D"/>
    <w:rsid w:val="00F67107"/>
    <w:rsid w:val="00F72277"/>
    <w:rsid w:val="00F756B2"/>
    <w:rsid w:val="00F76E3D"/>
    <w:rsid w:val="00F812A1"/>
    <w:rsid w:val="00F82002"/>
    <w:rsid w:val="00F82350"/>
    <w:rsid w:val="00F83928"/>
    <w:rsid w:val="00F8676A"/>
    <w:rsid w:val="00F90D12"/>
    <w:rsid w:val="00F92DD6"/>
    <w:rsid w:val="00F940C2"/>
    <w:rsid w:val="00FA0205"/>
    <w:rsid w:val="00FA30A1"/>
    <w:rsid w:val="00FA7B25"/>
    <w:rsid w:val="00FB011A"/>
    <w:rsid w:val="00FB2B30"/>
    <w:rsid w:val="00FB429C"/>
    <w:rsid w:val="00FC2C73"/>
    <w:rsid w:val="00FC59B4"/>
    <w:rsid w:val="00FC670C"/>
    <w:rsid w:val="00FC79E0"/>
    <w:rsid w:val="00FD3EB1"/>
    <w:rsid w:val="00FD6B24"/>
    <w:rsid w:val="00FE0960"/>
    <w:rsid w:val="00FE187C"/>
    <w:rsid w:val="00FE3292"/>
    <w:rsid w:val="00FE50A2"/>
    <w:rsid w:val="00FF3481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E0978A-6546-4167-9C44-18BEB3DA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68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&quot;ПРИКАЗЫВАЮ&quot;"/>
    <w:basedOn w:val="a"/>
    <w:uiPriority w:val="99"/>
    <w:rsid w:val="008D642F"/>
    <w:pPr>
      <w:ind w:firstLine="0"/>
      <w:jc w:val="center"/>
    </w:pPr>
    <w:rPr>
      <w:b/>
      <w:spacing w:val="50"/>
    </w:rPr>
  </w:style>
  <w:style w:type="paragraph" w:customStyle="1" w:styleId="a4">
    <w:name w:val="ДолжностьПодпись"/>
    <w:basedOn w:val="a"/>
    <w:uiPriority w:val="99"/>
    <w:rsid w:val="008D642F"/>
    <w:pPr>
      <w:spacing w:line="240" w:lineRule="exact"/>
      <w:ind w:firstLine="0"/>
    </w:pPr>
  </w:style>
  <w:style w:type="paragraph" w:customStyle="1" w:styleId="1">
    <w:name w:val="Заголовок1"/>
    <w:basedOn w:val="a"/>
    <w:uiPriority w:val="99"/>
    <w:rsid w:val="008D642F"/>
    <w:pPr>
      <w:spacing w:line="240" w:lineRule="exact"/>
      <w:ind w:firstLine="0"/>
      <w:jc w:val="center"/>
    </w:pPr>
    <w:rPr>
      <w:b/>
    </w:rPr>
  </w:style>
  <w:style w:type="paragraph" w:customStyle="1" w:styleId="a5">
    <w:name w:val="Исполнитель"/>
    <w:basedOn w:val="a"/>
    <w:uiPriority w:val="99"/>
    <w:rsid w:val="008D642F"/>
    <w:pPr>
      <w:ind w:firstLine="0"/>
    </w:pPr>
    <w:rPr>
      <w:sz w:val="20"/>
      <w:szCs w:val="20"/>
    </w:rPr>
  </w:style>
  <w:style w:type="paragraph" w:styleId="a6">
    <w:name w:val="List Paragraph"/>
    <w:basedOn w:val="a"/>
    <w:uiPriority w:val="99"/>
    <w:qFormat/>
    <w:rsid w:val="007C5FDB"/>
    <w:pPr>
      <w:ind w:left="720"/>
      <w:contextualSpacing/>
    </w:pPr>
  </w:style>
  <w:style w:type="paragraph" w:styleId="a7">
    <w:name w:val="header"/>
    <w:basedOn w:val="a"/>
    <w:link w:val="a8"/>
    <w:uiPriority w:val="99"/>
    <w:rsid w:val="00085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85C47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rsid w:val="00085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85C47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UserPsut</dc:creator>
  <cp:lastModifiedBy>Nokolay</cp:lastModifiedBy>
  <cp:revision>2</cp:revision>
  <cp:lastPrinted>2020-03-18T09:23:00Z</cp:lastPrinted>
  <dcterms:created xsi:type="dcterms:W3CDTF">2020-04-13T13:03:00Z</dcterms:created>
  <dcterms:modified xsi:type="dcterms:W3CDTF">2020-04-13T13:03:00Z</dcterms:modified>
</cp:coreProperties>
</file>